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5422A">
      <w:pPr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 w:val="0"/>
          <w:bCs w:val="0"/>
          <w:sz w:val="30"/>
          <w:szCs w:val="30"/>
          <w:lang w:val="en-US" w:eastAsia="zh-CN"/>
        </w:rPr>
        <w:t>附件：</w:t>
      </w:r>
    </w:p>
    <w:p w14:paraId="37736C3C">
      <w:pPr>
        <w:ind w:firstLine="3975" w:firstLineChars="900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</w:rPr>
        <w:t>襄阳市结核病防治院采购询价单</w:t>
      </w:r>
    </w:p>
    <w:bookmarkEnd w:id="0"/>
    <w:p w14:paraId="6F8F23AB">
      <w:pPr>
        <w:ind w:firstLine="3534" w:firstLineChars="800"/>
        <w:jc w:val="both"/>
        <w:rPr>
          <w:rFonts w:hint="eastAsia" w:ascii="宋体" w:hAnsi="宋体" w:eastAsia="宋体" w:cs="宋体"/>
          <w:b/>
          <w:bCs/>
          <w:sz w:val="44"/>
          <w:szCs w:val="44"/>
        </w:rPr>
      </w:pP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2054"/>
        <w:gridCol w:w="1406"/>
        <w:gridCol w:w="4765"/>
        <w:gridCol w:w="999"/>
        <w:gridCol w:w="1362"/>
        <w:gridCol w:w="1369"/>
        <w:gridCol w:w="1279"/>
      </w:tblGrid>
      <w:tr w14:paraId="233F0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noWrap w:val="0"/>
            <w:vAlign w:val="top"/>
          </w:tcPr>
          <w:p w14:paraId="2ABE0E92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采购单位（加盖公章）襄阳市结核病防治院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询价日期：</w:t>
            </w:r>
          </w:p>
        </w:tc>
      </w:tr>
      <w:tr w14:paraId="011EA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51" w:type="pct"/>
            <w:gridSpan w:val="3"/>
            <w:noWrap w:val="0"/>
            <w:vAlign w:val="top"/>
          </w:tcPr>
          <w:p w14:paraId="2C6B743A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徐老师</w:t>
            </w:r>
          </w:p>
        </w:tc>
        <w:tc>
          <w:tcPr>
            <w:tcW w:w="2033" w:type="pct"/>
            <w:gridSpan w:val="2"/>
            <w:noWrap w:val="0"/>
            <w:vAlign w:val="top"/>
          </w:tcPr>
          <w:p w14:paraId="718BE93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15271967769</w:t>
            </w:r>
          </w:p>
        </w:tc>
        <w:tc>
          <w:tcPr>
            <w:tcW w:w="1414" w:type="pct"/>
            <w:gridSpan w:val="3"/>
            <w:noWrap w:val="0"/>
            <w:vAlign w:val="top"/>
          </w:tcPr>
          <w:p w14:paraId="332B400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传真：</w:t>
            </w:r>
          </w:p>
        </w:tc>
      </w:tr>
      <w:tr w14:paraId="32F7D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30" w:type="pct"/>
            <w:vMerge w:val="restart"/>
            <w:noWrap w:val="0"/>
            <w:vAlign w:val="center"/>
          </w:tcPr>
          <w:p w14:paraId="72D3B94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</w:t>
            </w:r>
          </w:p>
          <w:p w14:paraId="061C5D2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购</w:t>
            </w:r>
          </w:p>
          <w:p w14:paraId="46E1DA4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需</w:t>
            </w:r>
          </w:p>
          <w:p w14:paraId="0E8978A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求</w:t>
            </w:r>
          </w:p>
        </w:tc>
        <w:tc>
          <w:tcPr>
            <w:tcW w:w="724" w:type="pct"/>
            <w:noWrap w:val="0"/>
            <w:vAlign w:val="center"/>
          </w:tcPr>
          <w:p w14:paraId="10A78E5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商品（服务）名称</w:t>
            </w:r>
          </w:p>
        </w:tc>
        <w:tc>
          <w:tcPr>
            <w:tcW w:w="496" w:type="pct"/>
            <w:noWrap w:val="0"/>
            <w:vAlign w:val="center"/>
          </w:tcPr>
          <w:p w14:paraId="728E5881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规格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型号</w:t>
            </w:r>
          </w:p>
        </w:tc>
        <w:tc>
          <w:tcPr>
            <w:tcW w:w="1681" w:type="pct"/>
            <w:noWrap w:val="0"/>
            <w:vAlign w:val="center"/>
          </w:tcPr>
          <w:p w14:paraId="5AC2A21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配置或技术参数</w:t>
            </w:r>
          </w:p>
        </w:tc>
        <w:tc>
          <w:tcPr>
            <w:tcW w:w="352" w:type="pct"/>
            <w:noWrap w:val="0"/>
            <w:vAlign w:val="center"/>
          </w:tcPr>
          <w:p w14:paraId="711C215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数量</w:t>
            </w:r>
          </w:p>
        </w:tc>
        <w:tc>
          <w:tcPr>
            <w:tcW w:w="480" w:type="pct"/>
            <w:noWrap w:val="0"/>
            <w:vAlign w:val="center"/>
          </w:tcPr>
          <w:p w14:paraId="3D8BF86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完成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482" w:type="pct"/>
            <w:noWrap w:val="0"/>
            <w:vAlign w:val="center"/>
          </w:tcPr>
          <w:p w14:paraId="7EB1A5E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供货地点</w:t>
            </w:r>
          </w:p>
        </w:tc>
        <w:tc>
          <w:tcPr>
            <w:tcW w:w="451" w:type="pct"/>
            <w:noWrap w:val="0"/>
            <w:vAlign w:val="center"/>
          </w:tcPr>
          <w:p w14:paraId="0B98DEC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</w:tr>
      <w:tr w14:paraId="302B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</w:trPr>
        <w:tc>
          <w:tcPr>
            <w:tcW w:w="330" w:type="pct"/>
            <w:vMerge w:val="continue"/>
            <w:noWrap w:val="0"/>
            <w:vAlign w:val="center"/>
          </w:tcPr>
          <w:p w14:paraId="7C9F0F9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4" w:type="pct"/>
            <w:noWrap w:val="0"/>
            <w:vAlign w:val="top"/>
          </w:tcPr>
          <w:p w14:paraId="71939D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  <w:p w14:paraId="2CEB4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</w:pPr>
          </w:p>
          <w:p w14:paraId="3F837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新院区定制纱窗服务项目</w:t>
            </w:r>
          </w:p>
          <w:p w14:paraId="3869A6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3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496" w:type="pct"/>
            <w:noWrap w:val="0"/>
            <w:vAlign w:val="top"/>
          </w:tcPr>
          <w:p w14:paraId="6F20F2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3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  <w:p w14:paraId="27C85C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2A47FC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详见询价公告</w:t>
            </w:r>
          </w:p>
        </w:tc>
        <w:tc>
          <w:tcPr>
            <w:tcW w:w="1681" w:type="pct"/>
            <w:noWrap w:val="0"/>
            <w:vAlign w:val="top"/>
          </w:tcPr>
          <w:p w14:paraId="75847D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3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1. 含现场精准测量、定制加工、材料配送、上门安装、成品调试、施工垃圾清运、售后质保一体化服务；2. 窗纱网面平整、无破损、无跳线、无变形，边框牢固、防锈、耐腐蚀、抗老化，开合顺畅、密封性好；3. 整体质保期不少于 2 年，接到报修 24 小时内上门响应维修更换；4. 全包闭口价，包含主材、辅材、人工、运输、税费、垃圾清运、复测等全部费用；5. 预估窗纱约 320 个，最终数量以现场实测为准，结算按验收合格实际数量结算。</w:t>
            </w:r>
          </w:p>
        </w:tc>
        <w:tc>
          <w:tcPr>
            <w:tcW w:w="352" w:type="pct"/>
            <w:noWrap w:val="0"/>
            <w:vAlign w:val="top"/>
          </w:tcPr>
          <w:p w14:paraId="12A48A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3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  <w:p w14:paraId="41A1C5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3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  <w:p w14:paraId="241DD0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360" w:firstLineChars="200"/>
              <w:jc w:val="left"/>
              <w:textAlignment w:val="top"/>
              <w:rPr>
                <w:rFonts w:hint="default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  <w:t>批</w:t>
            </w:r>
          </w:p>
        </w:tc>
        <w:tc>
          <w:tcPr>
            <w:tcW w:w="480" w:type="pct"/>
            <w:noWrap w:val="0"/>
            <w:vAlign w:val="top"/>
          </w:tcPr>
          <w:p w14:paraId="6A9B3B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  <w:p w14:paraId="04C451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  <w:p w14:paraId="578520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2026年10月</w:t>
            </w:r>
          </w:p>
          <w:p w14:paraId="46DBA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360" w:firstLineChars="200"/>
              <w:jc w:val="left"/>
              <w:textAlignment w:val="top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82" w:type="pct"/>
            <w:noWrap w:val="0"/>
            <w:vAlign w:val="top"/>
          </w:tcPr>
          <w:p w14:paraId="03C7F3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  <w:p w14:paraId="114CF4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襄阳市东津新区东津镇楚山路53号</w:t>
            </w:r>
          </w:p>
        </w:tc>
        <w:tc>
          <w:tcPr>
            <w:tcW w:w="451" w:type="pct"/>
            <w:noWrap w:val="0"/>
            <w:vAlign w:val="top"/>
          </w:tcPr>
          <w:p w14:paraId="50D93B0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1A45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330" w:type="pct"/>
            <w:vMerge w:val="restart"/>
            <w:noWrap w:val="0"/>
            <w:vAlign w:val="center"/>
          </w:tcPr>
          <w:p w14:paraId="35F7E90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供应商回复</w:t>
            </w:r>
          </w:p>
        </w:tc>
        <w:tc>
          <w:tcPr>
            <w:tcW w:w="3734" w:type="pct"/>
            <w:gridSpan w:val="5"/>
            <w:vMerge w:val="restart"/>
            <w:noWrap w:val="0"/>
            <w:vAlign w:val="top"/>
          </w:tcPr>
          <w:p w14:paraId="7595D2F4">
            <w:pPr>
              <w:spacing w:line="360" w:lineRule="auto"/>
              <w:jc w:val="both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82" w:type="pct"/>
            <w:noWrap w:val="0"/>
            <w:vAlign w:val="top"/>
          </w:tcPr>
          <w:p w14:paraId="0FD37F1E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单价（元）</w:t>
            </w:r>
          </w:p>
        </w:tc>
        <w:tc>
          <w:tcPr>
            <w:tcW w:w="451" w:type="pct"/>
            <w:noWrap w:val="0"/>
            <w:vAlign w:val="top"/>
          </w:tcPr>
          <w:p w14:paraId="5EEEE766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总价（元）</w:t>
            </w:r>
          </w:p>
        </w:tc>
      </w:tr>
      <w:tr w14:paraId="363C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30" w:type="pct"/>
            <w:vMerge w:val="continue"/>
            <w:noWrap w:val="0"/>
            <w:vAlign w:val="top"/>
          </w:tcPr>
          <w:p w14:paraId="62A1211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734" w:type="pct"/>
            <w:gridSpan w:val="5"/>
            <w:vMerge w:val="continue"/>
            <w:noWrap w:val="0"/>
            <w:vAlign w:val="top"/>
          </w:tcPr>
          <w:p w14:paraId="08E6A5A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2" w:type="pct"/>
            <w:noWrap w:val="0"/>
            <w:vAlign w:val="top"/>
          </w:tcPr>
          <w:p w14:paraId="55D2A1F7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1" w:type="pct"/>
            <w:noWrap w:val="0"/>
            <w:vAlign w:val="top"/>
          </w:tcPr>
          <w:p w14:paraId="5D51B50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4ED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5" w:type="pct"/>
            <w:gridSpan w:val="2"/>
            <w:noWrap w:val="0"/>
            <w:vAlign w:val="top"/>
          </w:tcPr>
          <w:p w14:paraId="7416121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供应商（加盖公章）：</w:t>
            </w:r>
          </w:p>
        </w:tc>
        <w:tc>
          <w:tcPr>
            <w:tcW w:w="496" w:type="pct"/>
            <w:noWrap w:val="0"/>
            <w:vAlign w:val="top"/>
          </w:tcPr>
          <w:p w14:paraId="0E77244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联系人：</w:t>
            </w:r>
          </w:p>
        </w:tc>
        <w:tc>
          <w:tcPr>
            <w:tcW w:w="2514" w:type="pct"/>
            <w:gridSpan w:val="3"/>
            <w:noWrap w:val="0"/>
            <w:vAlign w:val="top"/>
          </w:tcPr>
          <w:p w14:paraId="77A271B3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联系电话：</w:t>
            </w:r>
          </w:p>
        </w:tc>
        <w:tc>
          <w:tcPr>
            <w:tcW w:w="934" w:type="pct"/>
            <w:gridSpan w:val="2"/>
            <w:noWrap w:val="0"/>
            <w:vAlign w:val="top"/>
          </w:tcPr>
          <w:p w14:paraId="44C7039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传真：</w:t>
            </w:r>
          </w:p>
        </w:tc>
      </w:tr>
    </w:tbl>
    <w:p w14:paraId="155EE21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              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襄阳市结核病防治院纪检监察室制</w:t>
      </w:r>
    </w:p>
    <w:sectPr>
      <w:pgSz w:w="16838" w:h="11906" w:orient="landscape"/>
      <w:pgMar w:top="640" w:right="1440" w:bottom="706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A75FF"/>
    <w:rsid w:val="03A736BE"/>
    <w:rsid w:val="04E90B5B"/>
    <w:rsid w:val="05573088"/>
    <w:rsid w:val="0B203677"/>
    <w:rsid w:val="0D18022F"/>
    <w:rsid w:val="145668A1"/>
    <w:rsid w:val="1517701E"/>
    <w:rsid w:val="15C74773"/>
    <w:rsid w:val="19046C3E"/>
    <w:rsid w:val="1F33536F"/>
    <w:rsid w:val="216B497A"/>
    <w:rsid w:val="21C71A96"/>
    <w:rsid w:val="2B581C15"/>
    <w:rsid w:val="2E5D0D81"/>
    <w:rsid w:val="2E74434E"/>
    <w:rsid w:val="2F6F2DEE"/>
    <w:rsid w:val="2FC9466E"/>
    <w:rsid w:val="310149B3"/>
    <w:rsid w:val="3230735E"/>
    <w:rsid w:val="3561327C"/>
    <w:rsid w:val="36820344"/>
    <w:rsid w:val="37163E07"/>
    <w:rsid w:val="3B1A75FF"/>
    <w:rsid w:val="3D2A34E3"/>
    <w:rsid w:val="42042555"/>
    <w:rsid w:val="42243C1B"/>
    <w:rsid w:val="425132C0"/>
    <w:rsid w:val="432A64DF"/>
    <w:rsid w:val="4F0231E1"/>
    <w:rsid w:val="51864D34"/>
    <w:rsid w:val="528D20F2"/>
    <w:rsid w:val="558A0B6B"/>
    <w:rsid w:val="5AB96566"/>
    <w:rsid w:val="608F3B27"/>
    <w:rsid w:val="638D4244"/>
    <w:rsid w:val="66CA6367"/>
    <w:rsid w:val="6A902328"/>
    <w:rsid w:val="71D60F68"/>
    <w:rsid w:val="75222DF6"/>
    <w:rsid w:val="79E166FC"/>
    <w:rsid w:val="7EF7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2314</Words>
  <Characters>2424</Characters>
  <Lines>0</Lines>
  <Paragraphs>0</Paragraphs>
  <TotalTime>3</TotalTime>
  <ScaleCrop>false</ScaleCrop>
  <LinksUpToDate>false</LinksUpToDate>
  <CharactersWithSpaces>2583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2026-06-18T10:06:00Z</dcterms:created>
  <dc:creator>企业用户_270493305</dc:creator>
  <cp:lastModifiedBy>悟</cp:lastModifiedBy>
  <cp:lastPrinted>2026-09-24T06:30:00Z</cp:lastPrinted>
  <dcterms:modified xsi:type="dcterms:W3CDTF">2026-09-28T01:45:26Z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E3A6504553B84CA2AF086E9342E3B1AC_13</vt:lpwstr>
  </property>
  <property fmtid="{D5CDD505-2E9C-101B-9397-08002B2CF9AE}" pid="4" name="KSOTemplateDocerSaveRecord">
    <vt:lpwstr>eyJoZGlkIjoiNDk2ODNjNDBmNjhmZmViNGY4YjRkNGQ2ZmI0MDZiMmMiLCJ1c2VySWQiOiIxMzAxMzQ5NzM1In0=</vt:lpwstr>
  </property>
</Properties>
</file>